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C0" w:rsidRDefault="00E063C0" w:rsidP="00E063C0">
      <w:pPr>
        <w:pStyle w:val="a3"/>
        <w:spacing w:before="0" w:beforeAutospacing="0" w:after="0" w:afterAutospacing="0"/>
        <w:jc w:val="both"/>
        <w:rPr>
          <w:b/>
          <w:bCs/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center"/>
        <w:rPr>
          <w:color w:val="353535"/>
        </w:rPr>
      </w:pPr>
      <w:r w:rsidRPr="00BE7137">
        <w:rPr>
          <w:b/>
          <w:bCs/>
          <w:color w:val="353535"/>
        </w:rPr>
        <w:t>ПОЛОЖЕНИЕ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center"/>
        <w:rPr>
          <w:color w:val="353535"/>
        </w:rPr>
      </w:pPr>
      <w:r w:rsidRPr="00BE7137">
        <w:rPr>
          <w:b/>
          <w:bCs/>
          <w:color w:val="353535"/>
        </w:rPr>
        <w:t>об Экстренном Совете</w:t>
      </w:r>
    </w:p>
    <w:p w:rsidR="00BE7137" w:rsidRDefault="00BE7137" w:rsidP="00E063C0">
      <w:pPr>
        <w:pStyle w:val="a3"/>
        <w:spacing w:before="0" w:beforeAutospacing="0" w:after="0" w:afterAutospacing="0"/>
        <w:jc w:val="center"/>
        <w:rPr>
          <w:b/>
          <w:bCs/>
          <w:color w:val="353535"/>
        </w:rPr>
      </w:pPr>
      <w:r>
        <w:rPr>
          <w:b/>
          <w:bCs/>
          <w:color w:val="353535"/>
        </w:rPr>
        <w:t>а</w:t>
      </w:r>
      <w:r w:rsidRPr="00BE7137">
        <w:rPr>
          <w:b/>
          <w:bCs/>
          <w:color w:val="353535"/>
        </w:rPr>
        <w:t xml:space="preserve">дминистратора </w:t>
      </w:r>
      <w:proofErr w:type="gramStart"/>
      <w:r>
        <w:rPr>
          <w:b/>
          <w:bCs/>
          <w:color w:val="353535"/>
        </w:rPr>
        <w:t>С</w:t>
      </w:r>
      <w:r w:rsidRPr="00BE7137">
        <w:rPr>
          <w:b/>
          <w:bCs/>
          <w:color w:val="353535"/>
        </w:rPr>
        <w:t>истемы гарантирования прав граждан Республики</w:t>
      </w:r>
      <w:proofErr w:type="gramEnd"/>
      <w:r w:rsidRPr="00BE7137">
        <w:rPr>
          <w:b/>
          <w:bCs/>
          <w:color w:val="353535"/>
        </w:rPr>
        <w:t xml:space="preserve"> Казахстан в сфере выездного туризма - «Корпоративный Фонд «</w:t>
      </w:r>
      <w:proofErr w:type="spellStart"/>
      <w:r w:rsidRPr="00BE7137">
        <w:rPr>
          <w:b/>
          <w:bCs/>
          <w:color w:val="353535"/>
        </w:rPr>
        <w:t>Туристік</w:t>
      </w:r>
      <w:proofErr w:type="spellEnd"/>
      <w:r w:rsidR="00907A23">
        <w:rPr>
          <w:b/>
          <w:bCs/>
          <w:color w:val="353535"/>
        </w:rPr>
        <w:t xml:space="preserve"> </w:t>
      </w:r>
      <w:r w:rsidRPr="00BE7137">
        <w:rPr>
          <w:b/>
          <w:bCs/>
          <w:color w:val="353535"/>
        </w:rPr>
        <w:t>Қамқор»</w:t>
      </w:r>
    </w:p>
    <w:p w:rsidR="00E063C0" w:rsidRDefault="00E063C0" w:rsidP="00E063C0">
      <w:pPr>
        <w:pStyle w:val="a3"/>
        <w:spacing w:before="0" w:beforeAutospacing="0" w:after="0" w:afterAutospacing="0"/>
        <w:jc w:val="center"/>
        <w:rPr>
          <w:color w:val="353535"/>
        </w:rPr>
      </w:pPr>
    </w:p>
    <w:p w:rsidR="00E063C0" w:rsidRPr="00BE7137" w:rsidRDefault="00E063C0" w:rsidP="00E063C0">
      <w:pPr>
        <w:pStyle w:val="a3"/>
        <w:spacing w:before="0" w:beforeAutospacing="0" w:after="0" w:afterAutospacing="0"/>
        <w:jc w:val="center"/>
        <w:rPr>
          <w:color w:val="353535"/>
        </w:rPr>
      </w:pPr>
    </w:p>
    <w:p w:rsidR="00BE7137" w:rsidRPr="00E063C0" w:rsidRDefault="00BE7137" w:rsidP="00E063C0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color w:val="353535"/>
        </w:rPr>
      </w:pPr>
      <w:r w:rsidRPr="00BE7137">
        <w:rPr>
          <w:b/>
          <w:bCs/>
          <w:color w:val="353535"/>
        </w:rPr>
        <w:t>Общие положения</w:t>
      </w:r>
    </w:p>
    <w:p w:rsidR="00E063C0" w:rsidRPr="00BE7137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1.1. Экстренный совет администратора Системы является </w:t>
      </w:r>
      <w:proofErr w:type="spellStart"/>
      <w:r w:rsidRPr="00BE7137">
        <w:rPr>
          <w:color w:val="353535"/>
        </w:rPr>
        <w:t>коллегиально-совещательным</w:t>
      </w:r>
      <w:proofErr w:type="spellEnd"/>
      <w:r w:rsidRPr="00BE7137">
        <w:rPr>
          <w:color w:val="353535"/>
        </w:rPr>
        <w:t xml:space="preserve"> органом при </w:t>
      </w:r>
      <w:r>
        <w:rPr>
          <w:color w:val="353535"/>
        </w:rPr>
        <w:t>а</w:t>
      </w:r>
      <w:r w:rsidRPr="00BE7137">
        <w:rPr>
          <w:color w:val="353535"/>
        </w:rPr>
        <w:t xml:space="preserve">дминистраторе </w:t>
      </w:r>
      <w:proofErr w:type="gramStart"/>
      <w:r>
        <w:rPr>
          <w:color w:val="353535"/>
        </w:rPr>
        <w:t>С</w:t>
      </w:r>
      <w:r w:rsidRPr="00BE7137">
        <w:rPr>
          <w:color w:val="353535"/>
        </w:rPr>
        <w:t>истемы гарантирования прав граждан Республики</w:t>
      </w:r>
      <w:proofErr w:type="gramEnd"/>
      <w:r w:rsidRPr="00BE7137">
        <w:rPr>
          <w:color w:val="353535"/>
        </w:rPr>
        <w:t xml:space="preserve"> Казахстан в сфере выездного туризма – </w:t>
      </w:r>
      <w:r w:rsidR="00907A23">
        <w:rPr>
          <w:color w:val="353535"/>
        </w:rPr>
        <w:t xml:space="preserve"> </w:t>
      </w:r>
      <w:r w:rsidRPr="00BE7137">
        <w:rPr>
          <w:b/>
          <w:bCs/>
          <w:color w:val="353535"/>
        </w:rPr>
        <w:t>Корпоративном Фонде «</w:t>
      </w:r>
      <w:proofErr w:type="spellStart"/>
      <w:r w:rsidRPr="00BE7137">
        <w:rPr>
          <w:b/>
          <w:bCs/>
          <w:color w:val="353535"/>
        </w:rPr>
        <w:t>Туристік</w:t>
      </w:r>
      <w:proofErr w:type="spellEnd"/>
      <w:r w:rsidR="00907A23">
        <w:rPr>
          <w:b/>
          <w:bCs/>
          <w:color w:val="353535"/>
        </w:rPr>
        <w:t xml:space="preserve"> </w:t>
      </w:r>
      <w:r w:rsidRPr="00BE7137">
        <w:rPr>
          <w:b/>
          <w:bCs/>
          <w:color w:val="353535"/>
        </w:rPr>
        <w:t>Қамқор»</w:t>
      </w:r>
      <w:r w:rsidRPr="00BE7137">
        <w:rPr>
          <w:color w:val="353535"/>
        </w:rPr>
        <w:t> (далее - «</w:t>
      </w:r>
      <w:r>
        <w:rPr>
          <w:color w:val="353535"/>
        </w:rPr>
        <w:t>а</w:t>
      </w:r>
      <w:r w:rsidRPr="00BE7137">
        <w:rPr>
          <w:color w:val="353535"/>
        </w:rPr>
        <w:t xml:space="preserve">дминистратор </w:t>
      </w:r>
      <w:r>
        <w:rPr>
          <w:color w:val="353535"/>
        </w:rPr>
        <w:t>С</w:t>
      </w:r>
      <w:r w:rsidRPr="00BE7137">
        <w:rPr>
          <w:color w:val="353535"/>
        </w:rPr>
        <w:t>истемы»).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1.2. Экстренный совет </w:t>
      </w:r>
      <w:r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>
        <w:rPr>
          <w:color w:val="353535"/>
        </w:rPr>
        <w:t>С</w:t>
      </w:r>
      <w:r w:rsidRPr="00BE7137">
        <w:rPr>
          <w:color w:val="353535"/>
        </w:rPr>
        <w:t>истемы состоит из постоянных членов и приглашенных лиц.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1.3. В состав</w:t>
      </w:r>
      <w:r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>
        <w:rPr>
          <w:color w:val="353535"/>
        </w:rPr>
        <w:t>с</w:t>
      </w:r>
      <w:r w:rsidRPr="00BE7137">
        <w:rPr>
          <w:color w:val="353535"/>
        </w:rPr>
        <w:t>овета</w:t>
      </w:r>
      <w:r>
        <w:rPr>
          <w:color w:val="353535"/>
        </w:rPr>
        <w:t xml:space="preserve"> в качестве постоянных членов</w:t>
      </w:r>
      <w:r w:rsidRPr="00BE7137">
        <w:rPr>
          <w:color w:val="353535"/>
        </w:rPr>
        <w:t xml:space="preserve"> с правом голоса входят: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члены Попечительского совета</w:t>
      </w:r>
      <w:r w:rsidR="00907A23">
        <w:rPr>
          <w:color w:val="353535"/>
        </w:rPr>
        <w:t xml:space="preserve"> </w:t>
      </w:r>
      <w:r>
        <w:rPr>
          <w:bCs/>
          <w:color w:val="353535"/>
        </w:rPr>
        <w:t>Корпоративного</w:t>
      </w:r>
      <w:r w:rsidRPr="00BE7137">
        <w:rPr>
          <w:bCs/>
          <w:color w:val="353535"/>
        </w:rPr>
        <w:t xml:space="preserve"> Фонд</w:t>
      </w:r>
      <w:r>
        <w:rPr>
          <w:bCs/>
          <w:color w:val="353535"/>
        </w:rPr>
        <w:t>а</w:t>
      </w:r>
      <w:r w:rsidRPr="00BE7137">
        <w:rPr>
          <w:bCs/>
          <w:color w:val="353535"/>
        </w:rPr>
        <w:t xml:space="preserve"> «</w:t>
      </w:r>
      <w:proofErr w:type="spellStart"/>
      <w:r w:rsidRPr="00BE7137">
        <w:rPr>
          <w:bCs/>
          <w:color w:val="353535"/>
        </w:rPr>
        <w:t>Тури</w:t>
      </w:r>
      <w:proofErr w:type="gramStart"/>
      <w:r w:rsidRPr="00BE7137">
        <w:rPr>
          <w:bCs/>
          <w:color w:val="353535"/>
        </w:rPr>
        <w:t>стік</w:t>
      </w:r>
      <w:proofErr w:type="spellEnd"/>
      <w:r w:rsidR="00907A23">
        <w:rPr>
          <w:bCs/>
          <w:color w:val="353535"/>
        </w:rPr>
        <w:t xml:space="preserve"> </w:t>
      </w:r>
      <w:r w:rsidRPr="00BE7137">
        <w:rPr>
          <w:bCs/>
          <w:color w:val="353535"/>
        </w:rPr>
        <w:t>Қам</w:t>
      </w:r>
      <w:proofErr w:type="gramEnd"/>
      <w:r w:rsidRPr="00BE7137">
        <w:rPr>
          <w:bCs/>
          <w:color w:val="353535"/>
        </w:rPr>
        <w:t>қор»</w:t>
      </w:r>
      <w:r w:rsidRPr="00BE7137">
        <w:rPr>
          <w:color w:val="353535"/>
        </w:rPr>
        <w:t>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по одному представителю от профильных ассоциаций, относящихся к туристской деятельности, зарегистрированных в уполномоченном органе;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представитель уполномоченного органа;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представитель НПП РК «</w:t>
      </w:r>
      <w:proofErr w:type="spellStart"/>
      <w:r w:rsidRPr="00BE7137">
        <w:rPr>
          <w:color w:val="353535"/>
        </w:rPr>
        <w:t>Атамекен</w:t>
      </w:r>
      <w:proofErr w:type="spellEnd"/>
      <w:r w:rsidRPr="00BE7137">
        <w:rPr>
          <w:color w:val="353535"/>
        </w:rPr>
        <w:t>»;</w:t>
      </w:r>
    </w:p>
    <w:p w:rsid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представитель КГА МИР РК.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>
        <w:rPr>
          <w:color w:val="353535"/>
        </w:rPr>
        <w:t>1.4. При необходимости в состав Экстренного совета в качестве приглашенных лиц с правом совещательного голоса могут быть приглашены другие лица.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1.</w:t>
      </w:r>
      <w:r>
        <w:rPr>
          <w:color w:val="353535"/>
        </w:rPr>
        <w:t>5</w:t>
      </w:r>
      <w:r w:rsidRPr="00BE7137">
        <w:rPr>
          <w:color w:val="353535"/>
        </w:rPr>
        <w:t>. Экстренный совет администратора Системы избирается сроком на два года.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1.</w:t>
      </w:r>
      <w:r>
        <w:rPr>
          <w:color w:val="353535"/>
        </w:rPr>
        <w:t>6</w:t>
      </w:r>
      <w:r w:rsidRPr="00BE7137">
        <w:rPr>
          <w:color w:val="353535"/>
        </w:rPr>
        <w:t>. Члены Экстренного совета осуществляют свою деятельность на общественных началах.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1.</w:t>
      </w:r>
      <w:r>
        <w:rPr>
          <w:color w:val="353535"/>
        </w:rPr>
        <w:t>7</w:t>
      </w:r>
      <w:r w:rsidRPr="00BE7137">
        <w:rPr>
          <w:color w:val="353535"/>
        </w:rPr>
        <w:t>. Полномочия совета регламентируются настоящим Положением.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b/>
          <w:bCs/>
          <w:color w:val="353535"/>
        </w:rPr>
      </w:pP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b/>
          <w:bCs/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center"/>
        <w:rPr>
          <w:color w:val="353535"/>
        </w:rPr>
      </w:pPr>
      <w:r w:rsidRPr="00BE7137">
        <w:rPr>
          <w:b/>
          <w:bCs/>
          <w:color w:val="353535"/>
        </w:rPr>
        <w:t xml:space="preserve">2.Формирование Экстренного совета администратора </w:t>
      </w:r>
      <w:r>
        <w:rPr>
          <w:b/>
          <w:bCs/>
          <w:color w:val="353535"/>
        </w:rPr>
        <w:t>С</w:t>
      </w:r>
      <w:r w:rsidRPr="00BE7137">
        <w:rPr>
          <w:b/>
          <w:bCs/>
          <w:color w:val="353535"/>
        </w:rPr>
        <w:t>истемы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2.1 Членами</w:t>
      </w:r>
      <w:r>
        <w:rPr>
          <w:color w:val="353535"/>
        </w:rPr>
        <w:t xml:space="preserve"> Экстренного</w:t>
      </w:r>
      <w:r w:rsidRPr="00BE7137">
        <w:rPr>
          <w:color w:val="353535"/>
        </w:rPr>
        <w:t xml:space="preserve"> совета с правом голоса являются лица, являющиеся постоянными членами.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2.2. В состав совета с правом совещательного голоса в качестве приглашенных лиц могут </w:t>
      </w:r>
      <w:r>
        <w:rPr>
          <w:color w:val="353535"/>
        </w:rPr>
        <w:t>приглашаться</w:t>
      </w:r>
      <w:r w:rsidRPr="00BE7137">
        <w:rPr>
          <w:color w:val="353535"/>
        </w:rPr>
        <w:t xml:space="preserve"> пред</w:t>
      </w:r>
      <w:r>
        <w:rPr>
          <w:color w:val="353535"/>
        </w:rPr>
        <w:t>ставители туристской индустрии</w:t>
      </w:r>
      <w:r w:rsidRPr="00BE7137">
        <w:rPr>
          <w:color w:val="353535"/>
        </w:rPr>
        <w:t>, иные государственные и общественные организации, в том числе по рекомендации уполномоченного органа в сфере туристской деятельности и профильных туристских объединений.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2.3. Члены</w:t>
      </w:r>
      <w:r w:rsidR="000F75F5">
        <w:rPr>
          <w:color w:val="353535"/>
        </w:rPr>
        <w:t xml:space="preserve"> Экстренного</w:t>
      </w:r>
      <w:r w:rsidRPr="00BE7137">
        <w:rPr>
          <w:color w:val="353535"/>
        </w:rPr>
        <w:t xml:space="preserve"> совета </w:t>
      </w:r>
      <w:r w:rsidR="000F75F5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0F75F5">
        <w:rPr>
          <w:color w:val="353535"/>
        </w:rPr>
        <w:t>С</w:t>
      </w:r>
      <w:r w:rsidRPr="00BE7137">
        <w:rPr>
          <w:color w:val="353535"/>
        </w:rPr>
        <w:t>истемы принимают участие в работе совета в следующем порядке: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2.3.1. Постоянного члена</w:t>
      </w:r>
      <w:r w:rsidR="000F75F5">
        <w:rPr>
          <w:color w:val="353535"/>
        </w:rPr>
        <w:t xml:space="preserve"> Экстренного</w:t>
      </w:r>
      <w:r w:rsidRPr="00BE7137">
        <w:rPr>
          <w:color w:val="353535"/>
        </w:rPr>
        <w:t xml:space="preserve"> совета представляет руководитель или лицо, уполномоченное доверенностью, выданной, как постоянно, так и на </w:t>
      </w:r>
      <w:r w:rsidR="000F75F5">
        <w:rPr>
          <w:color w:val="353535"/>
        </w:rPr>
        <w:t>участие в одном заседании</w:t>
      </w:r>
      <w:r w:rsidRPr="00BE7137">
        <w:rPr>
          <w:color w:val="353535"/>
        </w:rPr>
        <w:t>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2.3.2. </w:t>
      </w:r>
      <w:r w:rsidR="000F75F5">
        <w:rPr>
          <w:color w:val="353535"/>
        </w:rPr>
        <w:t>Приглашенного</w:t>
      </w:r>
      <w:r w:rsidRPr="00BE7137">
        <w:rPr>
          <w:color w:val="353535"/>
        </w:rPr>
        <w:t xml:space="preserve"> в состав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независимого члена может представлять уполномоченный (направленный) этим членом совета представитель.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2.3.3. Директор </w:t>
      </w:r>
      <w:r w:rsidR="000F75F5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0F75F5">
        <w:rPr>
          <w:color w:val="353535"/>
        </w:rPr>
        <w:t>С</w:t>
      </w:r>
      <w:r w:rsidRPr="00BE7137">
        <w:rPr>
          <w:color w:val="353535"/>
        </w:rPr>
        <w:t>истемы принимает участие в работе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в соответствии с Уставом.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2.3.4. Одно лицо может представлять в</w:t>
      </w:r>
      <w:r w:rsidR="000F75F5">
        <w:rPr>
          <w:color w:val="353535"/>
        </w:rPr>
        <w:t xml:space="preserve"> Экстренном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 xml:space="preserve">овете интересы только </w:t>
      </w:r>
      <w:r w:rsidR="000F75F5">
        <w:rPr>
          <w:color w:val="353535"/>
        </w:rPr>
        <w:t>одной ассоциации</w:t>
      </w:r>
      <w:r w:rsidRPr="00BE7137">
        <w:rPr>
          <w:color w:val="353535"/>
        </w:rPr>
        <w:t>.</w:t>
      </w:r>
    </w:p>
    <w:p w:rsid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2.3.5. Один член Совета администратора системы может направить только одного своего представителя на заседания совета.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E063C0" w:rsidRPr="00BE7137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color w:val="353535"/>
        </w:rPr>
      </w:pPr>
      <w:r w:rsidRPr="00BE7137">
        <w:rPr>
          <w:b/>
          <w:bCs/>
          <w:color w:val="353535"/>
        </w:rPr>
        <w:t>Компетенция</w:t>
      </w:r>
      <w:r w:rsidR="000F75F5">
        <w:rPr>
          <w:b/>
          <w:bCs/>
          <w:color w:val="353535"/>
        </w:rPr>
        <w:t xml:space="preserve"> Экстренного</w:t>
      </w:r>
      <w:r w:rsidR="00907A23">
        <w:rPr>
          <w:b/>
          <w:bCs/>
          <w:color w:val="353535"/>
        </w:rPr>
        <w:t xml:space="preserve"> </w:t>
      </w:r>
      <w:r w:rsidR="000F75F5">
        <w:rPr>
          <w:b/>
          <w:bCs/>
          <w:color w:val="353535"/>
        </w:rPr>
        <w:t>с</w:t>
      </w:r>
      <w:r w:rsidRPr="00BE7137">
        <w:rPr>
          <w:b/>
          <w:bCs/>
          <w:color w:val="353535"/>
        </w:rPr>
        <w:t>овета</w:t>
      </w:r>
      <w:r w:rsidR="000F75F5">
        <w:rPr>
          <w:b/>
          <w:bCs/>
          <w:color w:val="353535"/>
        </w:rPr>
        <w:t xml:space="preserve"> а</w:t>
      </w:r>
      <w:r w:rsidRPr="00BE7137">
        <w:rPr>
          <w:b/>
          <w:bCs/>
          <w:color w:val="353535"/>
        </w:rPr>
        <w:t>дминистратора</w:t>
      </w:r>
      <w:r w:rsidR="000F75F5">
        <w:rPr>
          <w:b/>
          <w:bCs/>
          <w:color w:val="353535"/>
        </w:rPr>
        <w:t xml:space="preserve"> С</w:t>
      </w:r>
      <w:r w:rsidRPr="00BE7137">
        <w:rPr>
          <w:b/>
          <w:bCs/>
          <w:color w:val="353535"/>
        </w:rPr>
        <w:t>истемы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3.1. В компетенцию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входит избрание на каждом заседании Председателя собрания из числа постоянных членов.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3.2. </w:t>
      </w:r>
      <w:r w:rsidR="000F75F5">
        <w:rPr>
          <w:color w:val="353535"/>
        </w:rPr>
        <w:t>Экстренный совет администратора С</w:t>
      </w:r>
      <w:r w:rsidRPr="00BE7137">
        <w:rPr>
          <w:color w:val="353535"/>
        </w:rPr>
        <w:t>истемы имеет следующие полномочия: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а) определение степени ответственности туроператора либо туроператора-фрахтователя по </w:t>
      </w:r>
      <w:proofErr w:type="gramStart"/>
      <w:r w:rsidRPr="00BE7137">
        <w:rPr>
          <w:color w:val="353535"/>
        </w:rPr>
        <w:t>неисполнению</w:t>
      </w:r>
      <w:proofErr w:type="gramEnd"/>
      <w:r w:rsidRPr="00BE7137">
        <w:rPr>
          <w:color w:val="353535"/>
        </w:rPr>
        <w:t xml:space="preserve"> либо ненадлежащему исполнению своих обязательств;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б) утверждение решения о направлении требования в финансовое учреждение в целях использования</w:t>
      </w:r>
      <w:r w:rsidR="000F75F5">
        <w:rPr>
          <w:color w:val="353535"/>
        </w:rPr>
        <w:t xml:space="preserve"> либо компенсации</w:t>
      </w:r>
      <w:r w:rsidRPr="00BE7137">
        <w:rPr>
          <w:color w:val="353535"/>
        </w:rPr>
        <w:t xml:space="preserve"> средств по банковской гарантии туроператора либо туроператора-фрахтователя, не исполнившего либо исполнившего не должным образом, свои обязательства;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в) </w:t>
      </w:r>
      <w:r w:rsidR="000F75F5">
        <w:rPr>
          <w:color w:val="353535"/>
        </w:rPr>
        <w:t>информирование</w:t>
      </w:r>
      <w:r w:rsidRPr="00BE7137">
        <w:rPr>
          <w:color w:val="353535"/>
        </w:rPr>
        <w:t xml:space="preserve"> уполномоченно</w:t>
      </w:r>
      <w:r w:rsidR="000F75F5">
        <w:rPr>
          <w:color w:val="353535"/>
        </w:rPr>
        <w:t>го</w:t>
      </w:r>
      <w:r w:rsidRPr="00BE7137">
        <w:rPr>
          <w:color w:val="353535"/>
        </w:rPr>
        <w:t xml:space="preserve"> орган</w:t>
      </w:r>
      <w:r w:rsidR="000F75F5">
        <w:rPr>
          <w:color w:val="353535"/>
        </w:rPr>
        <w:t>а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по принятому решению</w:t>
      </w:r>
      <w:r w:rsidRPr="00BE7137">
        <w:rPr>
          <w:color w:val="353535"/>
        </w:rPr>
        <w:t>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3.3. Вопросы, отнесенные настоящим Положением к компетенции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совета администратора С</w:t>
      </w:r>
      <w:r w:rsidRPr="00BE7137">
        <w:rPr>
          <w:color w:val="353535"/>
        </w:rPr>
        <w:t>истемы, не могут быть пе</w:t>
      </w:r>
      <w:r w:rsidR="000F75F5">
        <w:rPr>
          <w:color w:val="353535"/>
        </w:rPr>
        <w:t>реданы на решение иных органов администратора С</w:t>
      </w:r>
      <w:r w:rsidRPr="00BE7137">
        <w:rPr>
          <w:color w:val="353535"/>
        </w:rPr>
        <w:t>истемы, за исключением воп</w:t>
      </w:r>
      <w:r w:rsidR="000F75F5">
        <w:rPr>
          <w:color w:val="353535"/>
        </w:rPr>
        <w:t>росов отнесенных к компетенции администратора С</w:t>
      </w:r>
      <w:r w:rsidRPr="00BE7137">
        <w:rPr>
          <w:color w:val="353535"/>
        </w:rPr>
        <w:t>истемы в нормативном правовом акте либо к компетенции уполномоченного государственного органа.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b/>
          <w:bCs/>
          <w:color w:val="353535"/>
        </w:rPr>
      </w:pP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b/>
          <w:bCs/>
          <w:color w:val="353535"/>
        </w:rPr>
      </w:pPr>
    </w:p>
    <w:p w:rsidR="00BE7137" w:rsidRPr="00BE7137" w:rsidRDefault="004E5ED0" w:rsidP="00E063C0">
      <w:pPr>
        <w:pStyle w:val="a3"/>
        <w:spacing w:before="0" w:beforeAutospacing="0" w:after="0" w:afterAutospacing="0"/>
        <w:jc w:val="center"/>
        <w:rPr>
          <w:color w:val="353535"/>
        </w:rPr>
      </w:pPr>
      <w:r>
        <w:rPr>
          <w:b/>
          <w:bCs/>
          <w:color w:val="353535"/>
        </w:rPr>
        <w:t>4.</w:t>
      </w:r>
      <w:r w:rsidR="00BE7137" w:rsidRPr="00BE7137">
        <w:rPr>
          <w:b/>
          <w:bCs/>
          <w:color w:val="353535"/>
        </w:rPr>
        <w:t>Порядок работы</w:t>
      </w:r>
      <w:r w:rsidR="000F75F5">
        <w:rPr>
          <w:b/>
          <w:bCs/>
          <w:color w:val="353535"/>
        </w:rPr>
        <w:t xml:space="preserve"> Экстренного</w:t>
      </w:r>
      <w:r w:rsidR="00907A23">
        <w:rPr>
          <w:b/>
          <w:bCs/>
          <w:color w:val="353535"/>
        </w:rPr>
        <w:t xml:space="preserve"> </w:t>
      </w:r>
      <w:r w:rsidR="000F75F5">
        <w:rPr>
          <w:b/>
          <w:bCs/>
          <w:color w:val="353535"/>
        </w:rPr>
        <w:t>с</w:t>
      </w:r>
      <w:r w:rsidR="00BE7137" w:rsidRPr="00BE7137">
        <w:rPr>
          <w:b/>
          <w:bCs/>
          <w:color w:val="353535"/>
        </w:rPr>
        <w:t xml:space="preserve">овета </w:t>
      </w:r>
      <w:r w:rsidR="000F75F5">
        <w:rPr>
          <w:b/>
          <w:bCs/>
          <w:color w:val="353535"/>
        </w:rPr>
        <w:t>а</w:t>
      </w:r>
      <w:r w:rsidR="00BE7137" w:rsidRPr="00BE7137">
        <w:rPr>
          <w:b/>
          <w:bCs/>
          <w:color w:val="353535"/>
        </w:rPr>
        <w:t xml:space="preserve">дминистратора </w:t>
      </w:r>
      <w:r w:rsidR="000F75F5">
        <w:rPr>
          <w:b/>
          <w:bCs/>
          <w:color w:val="353535"/>
        </w:rPr>
        <w:t>С</w:t>
      </w:r>
      <w:r w:rsidR="00BE7137" w:rsidRPr="00BE7137">
        <w:rPr>
          <w:b/>
          <w:bCs/>
          <w:color w:val="353535"/>
        </w:rPr>
        <w:t>истемы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4.1. Заседания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проводятся Э</w:t>
      </w:r>
      <w:r w:rsidR="00907A23">
        <w:rPr>
          <w:color w:val="353535"/>
        </w:rPr>
        <w:t>кстренно, по мере необходимости</w:t>
      </w:r>
      <w:r w:rsidRPr="00BE7137">
        <w:rPr>
          <w:color w:val="353535"/>
        </w:rPr>
        <w:t>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4.2. Заседание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 xml:space="preserve">овета созывается </w:t>
      </w:r>
      <w:r w:rsidR="000F75F5">
        <w:rPr>
          <w:color w:val="353535"/>
        </w:rPr>
        <w:t>а</w:t>
      </w:r>
      <w:r w:rsidRPr="00BE7137">
        <w:rPr>
          <w:color w:val="353535"/>
        </w:rPr>
        <w:t xml:space="preserve">дминистратором </w:t>
      </w:r>
      <w:r w:rsidR="000F75F5">
        <w:rPr>
          <w:color w:val="353535"/>
        </w:rPr>
        <w:t>С</w:t>
      </w:r>
      <w:r w:rsidRPr="00BE7137">
        <w:rPr>
          <w:color w:val="353535"/>
        </w:rPr>
        <w:t xml:space="preserve">истемы или группой постоянных членов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в количестве, не менее чем 1/3 (одна треть) от общего числа членов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4.3. Члены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извещаются о назначенном заседании путем направления письменных уведомлений, телефонограмм или электронных писем.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В извещении должно быть указано: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время и место проведения заседания;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вопросы, выносимые на обсуждение.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Члену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представляются все необходимые материалы, связанные с вопросами повестки дня.</w:t>
      </w:r>
    </w:p>
    <w:p w:rsidR="00BE7137" w:rsidRPr="00BE7137" w:rsidRDefault="000F75F5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>
        <w:rPr>
          <w:color w:val="353535"/>
        </w:rPr>
        <w:t>4.4. Директор а</w:t>
      </w:r>
      <w:r w:rsidR="00BE7137" w:rsidRPr="00BE7137">
        <w:rPr>
          <w:color w:val="353535"/>
        </w:rPr>
        <w:t xml:space="preserve">дминистратора </w:t>
      </w:r>
      <w:r>
        <w:rPr>
          <w:color w:val="353535"/>
        </w:rPr>
        <w:t>С</w:t>
      </w:r>
      <w:r w:rsidR="00BE7137" w:rsidRPr="00BE7137">
        <w:rPr>
          <w:color w:val="353535"/>
        </w:rPr>
        <w:t>истемы организует работу</w:t>
      </w:r>
      <w:r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>
        <w:rPr>
          <w:color w:val="353535"/>
        </w:rPr>
        <w:t>с</w:t>
      </w:r>
      <w:r w:rsidR="00BE7137" w:rsidRPr="00BE7137">
        <w:rPr>
          <w:color w:val="353535"/>
        </w:rPr>
        <w:t xml:space="preserve">овета, организует на заседаниях ведение протокола. Протокол заседания ведет (составляет) секретарь. 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4.5. Решения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принимаются открытым голосованием квалифицированным большинством в 2/3 (две трети) голосов от общего числа членов</w:t>
      </w:r>
      <w:r w:rsidR="000F75F5">
        <w:rPr>
          <w:color w:val="353535"/>
        </w:rPr>
        <w:t xml:space="preserve"> с</w:t>
      </w:r>
      <w:r w:rsidRPr="00BE7137">
        <w:rPr>
          <w:color w:val="353535"/>
        </w:rPr>
        <w:t xml:space="preserve">овета, присутствующих на заседании. Каждый член </w:t>
      </w:r>
      <w:r w:rsidR="000F75F5">
        <w:rPr>
          <w:color w:val="353535"/>
        </w:rPr>
        <w:t>Экстренного с</w:t>
      </w:r>
      <w:r w:rsidRPr="00BE7137">
        <w:rPr>
          <w:color w:val="353535"/>
        </w:rPr>
        <w:t xml:space="preserve">овета имеет при голосовании один голос. Заседания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правомочны, если на них присутствует более 1/2 (половины) от числа членов Совета.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4.6. При принятии</w:t>
      </w:r>
      <w:r w:rsidR="000F75F5">
        <w:rPr>
          <w:color w:val="353535"/>
        </w:rPr>
        <w:t xml:space="preserve"> Экстренным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оветом решений, в случае равенства голосов, решающее право голоса принадлежит Председателю собрания.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4.7. На заседании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 ведется протокол, который составляется не позднее 3 рабочих дней после его проведения.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4.8. Протокол заседания</w:t>
      </w:r>
      <w:r w:rsidR="000F75F5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овета, за исключением первого заседания,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4.9. В протоколе указываются: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место и время проведения заседания;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вопросы, вынесенные на заседание;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состав представителей членов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овета, участвующих в заседании;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lastRenderedPageBreak/>
        <w:t xml:space="preserve">- основные положения выступлений присутствующих на заседании представителей членов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вопросы, поставленные на голосование, и итоги голосования по ним;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решения, принятые </w:t>
      </w:r>
      <w:r w:rsidR="000F75F5">
        <w:rPr>
          <w:color w:val="353535"/>
        </w:rPr>
        <w:t>с</w:t>
      </w:r>
      <w:r w:rsidRPr="00BE7137">
        <w:rPr>
          <w:color w:val="353535"/>
        </w:rPr>
        <w:t>оветом.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Протокол может содержать также другую необходимую информацию.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4.10. </w:t>
      </w:r>
      <w:r w:rsidR="0080050B">
        <w:rPr>
          <w:color w:val="353535"/>
        </w:rPr>
        <w:t>Экстренный с</w:t>
      </w:r>
      <w:r w:rsidRPr="00BE7137">
        <w:rPr>
          <w:color w:val="353535"/>
        </w:rPr>
        <w:t xml:space="preserve">овет вправе принимать решения без проведения заседания (совместного присутствия представителей членов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 для обсуждения вопросов повестки дня и принятия решений по вопросам, поставленным на голосование) путем проведения заочного голосования (опросным путем), в том числе, с использованием сети Интернет.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Заочное голосование проводится с помощью бюллетеней для заочного голосования, рассылаемых членам</w:t>
      </w:r>
      <w:r w:rsidR="0080050B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Форма бюллетеня для заочного голосования утверждается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оветом.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Бюллетень для заочного голосования должен содержать: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полное наименование </w:t>
      </w:r>
      <w:r w:rsidR="0080050B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80050B">
        <w:rPr>
          <w:color w:val="353535"/>
        </w:rPr>
        <w:t>С</w:t>
      </w:r>
      <w:r w:rsidRPr="00BE7137">
        <w:rPr>
          <w:color w:val="353535"/>
        </w:rPr>
        <w:t>истемы;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указание на то, что бюллетень является бюллетенем для заочного голосования;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формулировки вопросов, которые ставятся на заочное голосование (формулировки не должны быть двусмысленными, а перечень вопросов должен быть оформлен таким образом, чтобы решения</w:t>
      </w:r>
      <w:r w:rsidR="0080050B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 соответствовали пунктам перечня), а также варианты заочного голосования по нему, выраженные формулировками «за», «против», «воздержался»</w:t>
      </w:r>
      <w:r w:rsidR="00375E6F">
        <w:rPr>
          <w:color w:val="353535"/>
        </w:rPr>
        <w:t>, «особое мнение»</w:t>
      </w:r>
      <w:r w:rsidRPr="00BE7137">
        <w:rPr>
          <w:color w:val="353535"/>
        </w:rPr>
        <w:t>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дату и место окончания приема бюллетеней (не позднее 3 (трех) рабочих дней </w:t>
      </w:r>
      <w:proofErr w:type="gramStart"/>
      <w:r w:rsidRPr="00BE7137">
        <w:rPr>
          <w:color w:val="353535"/>
        </w:rPr>
        <w:t>с даты направления</w:t>
      </w:r>
      <w:proofErr w:type="gramEnd"/>
      <w:r w:rsidRPr="00BE7137">
        <w:rPr>
          <w:color w:val="353535"/>
        </w:rPr>
        <w:t xml:space="preserve"> бюллетеня);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место для подписи члена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Голос члена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 не учитывается при подведении итогов голосования и определении кворума, если бюллетень: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поступил </w:t>
      </w:r>
      <w:proofErr w:type="gramStart"/>
      <w:r w:rsidRPr="00BE7137">
        <w:rPr>
          <w:color w:val="353535"/>
        </w:rPr>
        <w:t>в</w:t>
      </w:r>
      <w:proofErr w:type="gramEnd"/>
      <w:r w:rsidR="00907A23">
        <w:rPr>
          <w:color w:val="353535"/>
        </w:rPr>
        <w:t xml:space="preserve"> </w:t>
      </w:r>
      <w:proofErr w:type="gramStart"/>
      <w:r w:rsidR="0080050B">
        <w:rPr>
          <w:color w:val="353535"/>
        </w:rPr>
        <w:t>администратор</w:t>
      </w:r>
      <w:proofErr w:type="gramEnd"/>
      <w:r w:rsidR="0080050B">
        <w:rPr>
          <w:color w:val="353535"/>
        </w:rPr>
        <w:t xml:space="preserve"> С</w:t>
      </w:r>
      <w:r w:rsidRPr="00BE7137">
        <w:rPr>
          <w:color w:val="353535"/>
        </w:rPr>
        <w:t>истемы позднее установленной даты окончания приема бюллетеней;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- не содержит подпись члена или представителя члена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- содержит более одного варианта голосования по вопросам повестки дня.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Принявшими участие в голосовании считаются члены </w:t>
      </w:r>
      <w:r w:rsidR="0080050B">
        <w:rPr>
          <w:color w:val="353535"/>
        </w:rPr>
        <w:t>с</w:t>
      </w:r>
      <w:r w:rsidRPr="00BE7137">
        <w:rPr>
          <w:color w:val="353535"/>
        </w:rPr>
        <w:t xml:space="preserve">овета, чьи бюллетени соответствуют требованиям настоящего Положения и были сданы в течение установленного срока </w:t>
      </w:r>
      <w:proofErr w:type="gramStart"/>
      <w:r w:rsidRPr="00BE7137">
        <w:rPr>
          <w:color w:val="353535"/>
        </w:rPr>
        <w:t>в</w:t>
      </w:r>
      <w:proofErr w:type="gramEnd"/>
      <w:r w:rsidR="00907A23">
        <w:rPr>
          <w:color w:val="353535"/>
        </w:rPr>
        <w:t xml:space="preserve"> </w:t>
      </w:r>
      <w:proofErr w:type="gramStart"/>
      <w:r w:rsidR="0080050B">
        <w:rPr>
          <w:color w:val="353535"/>
        </w:rPr>
        <w:t>администратор</w:t>
      </w:r>
      <w:proofErr w:type="gramEnd"/>
      <w:r w:rsidR="0080050B">
        <w:rPr>
          <w:color w:val="353535"/>
        </w:rPr>
        <w:t xml:space="preserve"> С</w:t>
      </w:r>
      <w:r w:rsidRPr="00BE7137">
        <w:rPr>
          <w:color w:val="353535"/>
        </w:rPr>
        <w:t>истемы.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По итогам заочного голосования не позднее 3 (трех) дней </w:t>
      </w:r>
      <w:proofErr w:type="gramStart"/>
      <w:r w:rsidRPr="00BE7137">
        <w:rPr>
          <w:color w:val="353535"/>
        </w:rPr>
        <w:t>с даты окончания</w:t>
      </w:r>
      <w:proofErr w:type="gramEnd"/>
      <w:r w:rsidRPr="00BE7137">
        <w:rPr>
          <w:color w:val="353535"/>
        </w:rPr>
        <w:t xml:space="preserve"> приема бюллетеней составляется протокол за подписями Председателя собрания и секретаря, к которому прилагаются все бюллетени, сданные на дату подписания протокола. Формулировки вопросов, поставленных на заочное голосование, должны соответствовать формулировкам протокола.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Обязанности секретаря при заочном принятии решения исп</w:t>
      </w:r>
      <w:r w:rsidR="0080050B">
        <w:rPr>
          <w:color w:val="353535"/>
        </w:rPr>
        <w:t>олняет Директор администратора С</w:t>
      </w:r>
      <w:r w:rsidRPr="00BE7137">
        <w:rPr>
          <w:color w:val="353535"/>
        </w:rPr>
        <w:t>истемы.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4.11. Решения</w:t>
      </w:r>
      <w:r w:rsidR="0080050B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80050B">
        <w:rPr>
          <w:color w:val="353535"/>
        </w:rPr>
        <w:t>с</w:t>
      </w:r>
      <w:r w:rsidRPr="00BE7137">
        <w:rPr>
          <w:color w:val="353535"/>
        </w:rPr>
        <w:t xml:space="preserve">овета администратора </w:t>
      </w:r>
      <w:r w:rsidR="0080050B">
        <w:rPr>
          <w:color w:val="353535"/>
        </w:rPr>
        <w:t>С</w:t>
      </w:r>
      <w:r w:rsidRPr="00BE7137">
        <w:rPr>
          <w:color w:val="353535"/>
        </w:rPr>
        <w:t>истемы, касающиеся участников Системы, доводятся Директором до сведения участников посредством опубликования на официальном сайте в сети Интернет и направления на адреса электронной почты участников.</w:t>
      </w:r>
    </w:p>
    <w:p w:rsid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4.12. Организация ведения и хранения протоколов</w:t>
      </w:r>
      <w:r w:rsidR="0080050B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80050B">
        <w:rPr>
          <w:color w:val="353535"/>
        </w:rPr>
        <w:t>с</w:t>
      </w:r>
      <w:r w:rsidRPr="00BE7137">
        <w:rPr>
          <w:color w:val="353535"/>
        </w:rPr>
        <w:t xml:space="preserve">овета обеспечивается Директором администратора </w:t>
      </w:r>
      <w:r w:rsidR="0080050B">
        <w:rPr>
          <w:color w:val="353535"/>
        </w:rPr>
        <w:t>С</w:t>
      </w:r>
      <w:r w:rsidRPr="00BE7137">
        <w:rPr>
          <w:color w:val="353535"/>
        </w:rPr>
        <w:t>истемы.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E063C0" w:rsidRPr="00BE7137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color w:val="353535"/>
        </w:rPr>
      </w:pPr>
      <w:r w:rsidRPr="00BE7137">
        <w:rPr>
          <w:b/>
          <w:bCs/>
          <w:color w:val="353535"/>
        </w:rPr>
        <w:t>Права и обязанности членов</w:t>
      </w:r>
      <w:r w:rsidR="0080050B">
        <w:rPr>
          <w:b/>
          <w:bCs/>
          <w:color w:val="353535"/>
        </w:rPr>
        <w:t xml:space="preserve"> Экстренного</w:t>
      </w:r>
      <w:r w:rsidR="00907A23">
        <w:rPr>
          <w:b/>
          <w:bCs/>
          <w:color w:val="353535"/>
        </w:rPr>
        <w:t xml:space="preserve"> </w:t>
      </w:r>
      <w:r w:rsidR="0080050B">
        <w:rPr>
          <w:b/>
          <w:bCs/>
          <w:color w:val="353535"/>
        </w:rPr>
        <w:t>с</w:t>
      </w:r>
      <w:r w:rsidRPr="00BE7137">
        <w:rPr>
          <w:b/>
          <w:bCs/>
          <w:color w:val="353535"/>
        </w:rPr>
        <w:t>овета</w:t>
      </w:r>
      <w:r w:rsidR="00907A23">
        <w:rPr>
          <w:b/>
          <w:bCs/>
          <w:color w:val="353535"/>
        </w:rPr>
        <w:t xml:space="preserve"> </w:t>
      </w:r>
      <w:r w:rsidR="0080050B">
        <w:rPr>
          <w:b/>
          <w:bCs/>
          <w:color w:val="353535"/>
        </w:rPr>
        <w:t>администратора С</w:t>
      </w:r>
      <w:r w:rsidRPr="00BE7137">
        <w:rPr>
          <w:b/>
          <w:bCs/>
          <w:color w:val="353535"/>
        </w:rPr>
        <w:t>истемы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5.1. Постоянный член</w:t>
      </w:r>
      <w:r w:rsidR="0080050B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 обладает следующими правами: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5.1.1. участвовать в обсуждении вопросов, вынесенных на заседание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lastRenderedPageBreak/>
        <w:t xml:space="preserve">5.1.2. участвовать в голосовании по вопросам повестки дня заседания </w:t>
      </w:r>
      <w:r w:rsidR="0080050B">
        <w:rPr>
          <w:color w:val="353535"/>
        </w:rPr>
        <w:t>с</w:t>
      </w:r>
      <w:r w:rsidRPr="00BE7137">
        <w:rPr>
          <w:color w:val="353535"/>
        </w:rPr>
        <w:t>овета;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5.1.3. знакомиться с протоколами заседаний</w:t>
      </w:r>
      <w:r w:rsidR="0080050B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80050B">
        <w:rPr>
          <w:color w:val="353535"/>
        </w:rPr>
        <w:t>с</w:t>
      </w:r>
      <w:r w:rsidRPr="00BE7137">
        <w:rPr>
          <w:color w:val="353535"/>
        </w:rPr>
        <w:t xml:space="preserve">овета администратора </w:t>
      </w:r>
      <w:r w:rsidR="0080050B">
        <w:rPr>
          <w:color w:val="353535"/>
        </w:rPr>
        <w:t>С</w:t>
      </w:r>
      <w:r w:rsidRPr="00BE7137">
        <w:rPr>
          <w:color w:val="353535"/>
        </w:rPr>
        <w:t>истемы;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5.1.4. иные права, предусмотренные действующим законодательством РК и правовыми актами </w:t>
      </w:r>
      <w:r w:rsidR="0080050B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80050B">
        <w:rPr>
          <w:color w:val="353535"/>
        </w:rPr>
        <w:t>С</w:t>
      </w:r>
      <w:r w:rsidRPr="00BE7137">
        <w:rPr>
          <w:color w:val="353535"/>
        </w:rPr>
        <w:t>истемы.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5.2. Члены</w:t>
      </w:r>
      <w:r w:rsidR="00B74B86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B74B86">
        <w:rPr>
          <w:color w:val="353535"/>
        </w:rPr>
        <w:t>с</w:t>
      </w:r>
      <w:r w:rsidRPr="00BE7137">
        <w:rPr>
          <w:color w:val="353535"/>
        </w:rPr>
        <w:t xml:space="preserve">овета </w:t>
      </w:r>
      <w:r w:rsidR="00B74B86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B74B86">
        <w:rPr>
          <w:color w:val="353535"/>
        </w:rPr>
        <w:t>С</w:t>
      </w:r>
      <w:r w:rsidRPr="00BE7137">
        <w:rPr>
          <w:color w:val="353535"/>
        </w:rPr>
        <w:t>истемы обязаны: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5.2.1. принимать участие в принятии решений </w:t>
      </w:r>
      <w:r w:rsidR="004E5ED0">
        <w:rPr>
          <w:color w:val="353535"/>
        </w:rPr>
        <w:t>с</w:t>
      </w:r>
      <w:r w:rsidRPr="00BE7137">
        <w:rPr>
          <w:color w:val="353535"/>
        </w:rPr>
        <w:t>овета;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5.2.2. исполнять решения </w:t>
      </w:r>
      <w:r w:rsidR="004E5ED0">
        <w:rPr>
          <w:color w:val="353535"/>
        </w:rPr>
        <w:t>с</w:t>
      </w:r>
      <w:r w:rsidRPr="00BE7137">
        <w:rPr>
          <w:color w:val="353535"/>
        </w:rPr>
        <w:t>овета;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5.2.3. добросовестно относиться к своим обязанностям;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5.2.4. не разглашать ставшую им известной конфиденциальную информацию о деятельности Системы гарантирования и его участников;</w:t>
      </w:r>
    </w:p>
    <w:p w:rsid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5.2.5. исполнять иные обязанности, предусмотренные законодательством РК и актами </w:t>
      </w:r>
      <w:r w:rsidR="004E5ED0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4E5ED0">
        <w:rPr>
          <w:color w:val="353535"/>
        </w:rPr>
        <w:t>С</w:t>
      </w:r>
      <w:r w:rsidRPr="00BE7137">
        <w:rPr>
          <w:color w:val="353535"/>
        </w:rPr>
        <w:t>истемы.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E063C0" w:rsidRPr="00BE7137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4E5ED0" w:rsidP="00E063C0">
      <w:pPr>
        <w:pStyle w:val="a3"/>
        <w:spacing w:before="0" w:beforeAutospacing="0" w:after="0" w:afterAutospacing="0"/>
        <w:jc w:val="center"/>
        <w:rPr>
          <w:color w:val="353535"/>
        </w:rPr>
      </w:pPr>
      <w:r>
        <w:rPr>
          <w:b/>
          <w:bCs/>
          <w:color w:val="353535"/>
        </w:rPr>
        <w:t>6.</w:t>
      </w:r>
      <w:r w:rsidR="00BE7137" w:rsidRPr="00BE7137">
        <w:rPr>
          <w:b/>
          <w:bCs/>
          <w:color w:val="353535"/>
        </w:rPr>
        <w:t>Права члена</w:t>
      </w:r>
      <w:r>
        <w:rPr>
          <w:b/>
          <w:bCs/>
          <w:color w:val="353535"/>
        </w:rPr>
        <w:t xml:space="preserve"> Экстренного</w:t>
      </w:r>
      <w:r w:rsidR="00907A23">
        <w:rPr>
          <w:b/>
          <w:bCs/>
          <w:color w:val="353535"/>
        </w:rPr>
        <w:t xml:space="preserve"> </w:t>
      </w:r>
      <w:r>
        <w:rPr>
          <w:b/>
          <w:bCs/>
          <w:color w:val="353535"/>
        </w:rPr>
        <w:t>с</w:t>
      </w:r>
      <w:r w:rsidR="00BE7137" w:rsidRPr="00BE7137">
        <w:rPr>
          <w:b/>
          <w:bCs/>
          <w:color w:val="353535"/>
        </w:rPr>
        <w:t>овета </w:t>
      </w:r>
      <w:r>
        <w:rPr>
          <w:b/>
          <w:bCs/>
          <w:color w:val="353535"/>
        </w:rPr>
        <w:t>а</w:t>
      </w:r>
      <w:r w:rsidR="00BE7137" w:rsidRPr="00BE7137">
        <w:rPr>
          <w:b/>
          <w:bCs/>
          <w:color w:val="353535"/>
        </w:rPr>
        <w:t xml:space="preserve">дминистратора </w:t>
      </w:r>
      <w:r>
        <w:rPr>
          <w:b/>
          <w:bCs/>
          <w:color w:val="353535"/>
        </w:rPr>
        <w:t>С</w:t>
      </w:r>
      <w:r w:rsidR="00BE7137" w:rsidRPr="00BE7137">
        <w:rPr>
          <w:b/>
          <w:bCs/>
          <w:color w:val="353535"/>
        </w:rPr>
        <w:t>истемы. Ответственность члена</w:t>
      </w:r>
      <w:r>
        <w:rPr>
          <w:b/>
          <w:bCs/>
          <w:color w:val="353535"/>
        </w:rPr>
        <w:t xml:space="preserve"> Экстренного</w:t>
      </w:r>
      <w:r w:rsidR="00907A23">
        <w:rPr>
          <w:b/>
          <w:bCs/>
          <w:color w:val="353535"/>
        </w:rPr>
        <w:t xml:space="preserve"> </w:t>
      </w:r>
      <w:r>
        <w:rPr>
          <w:b/>
          <w:bCs/>
          <w:color w:val="353535"/>
        </w:rPr>
        <w:t>с</w:t>
      </w:r>
      <w:r w:rsidR="00BE7137" w:rsidRPr="00BE7137">
        <w:rPr>
          <w:b/>
          <w:bCs/>
          <w:color w:val="353535"/>
        </w:rPr>
        <w:t>овета</w:t>
      </w:r>
      <w:r>
        <w:rPr>
          <w:b/>
          <w:bCs/>
          <w:color w:val="353535"/>
        </w:rPr>
        <w:t xml:space="preserve"> а</w:t>
      </w:r>
      <w:r w:rsidR="00BE7137" w:rsidRPr="00BE7137">
        <w:rPr>
          <w:b/>
          <w:bCs/>
          <w:color w:val="353535"/>
        </w:rPr>
        <w:t xml:space="preserve">дминистратора </w:t>
      </w:r>
      <w:r>
        <w:rPr>
          <w:b/>
          <w:bCs/>
          <w:color w:val="353535"/>
        </w:rPr>
        <w:t>С</w:t>
      </w:r>
      <w:r w:rsidR="00BE7137" w:rsidRPr="00BE7137">
        <w:rPr>
          <w:b/>
          <w:bCs/>
          <w:color w:val="353535"/>
        </w:rPr>
        <w:t>истемы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6.1. Член</w:t>
      </w:r>
      <w:r w:rsidR="004E5ED0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овета администратора </w:t>
      </w:r>
      <w:r w:rsidR="004E5ED0">
        <w:rPr>
          <w:color w:val="353535"/>
        </w:rPr>
        <w:t>С</w:t>
      </w:r>
      <w:r w:rsidRPr="00BE7137">
        <w:rPr>
          <w:color w:val="353535"/>
        </w:rPr>
        <w:t>истемы обязан разумно и добросовестно действовать в интересах системы гарантирования.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6.2. В случае возникновения или угрозы </w:t>
      </w:r>
      <w:proofErr w:type="gramStart"/>
      <w:r w:rsidRPr="00BE7137">
        <w:rPr>
          <w:color w:val="353535"/>
        </w:rPr>
        <w:t>возник</w:t>
      </w:r>
      <w:r w:rsidR="004E5ED0">
        <w:rPr>
          <w:color w:val="353535"/>
        </w:rPr>
        <w:t>новения конфликта деятельности а</w:t>
      </w:r>
      <w:r w:rsidRPr="00BE7137">
        <w:rPr>
          <w:color w:val="353535"/>
        </w:rPr>
        <w:t xml:space="preserve">дминистратора </w:t>
      </w:r>
      <w:r w:rsidR="004E5ED0">
        <w:rPr>
          <w:color w:val="353535"/>
        </w:rPr>
        <w:t>С</w:t>
      </w:r>
      <w:r w:rsidRPr="00BE7137">
        <w:rPr>
          <w:color w:val="353535"/>
        </w:rPr>
        <w:t>истемы</w:t>
      </w:r>
      <w:proofErr w:type="gramEnd"/>
      <w:r w:rsidRPr="00BE7137">
        <w:rPr>
          <w:color w:val="353535"/>
        </w:rPr>
        <w:t xml:space="preserve"> с интересами члена</w:t>
      </w:r>
      <w:r w:rsidR="004E5ED0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овета, он немедленно уведомляет об этом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овет. До принятия решения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оветом или иным его органом член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овета воздерживается от совершения действий, которые приведут к возникновению конфликта между его интересами и интересами </w:t>
      </w:r>
      <w:r w:rsidR="004E5ED0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4E5ED0">
        <w:rPr>
          <w:color w:val="353535"/>
        </w:rPr>
        <w:t>С</w:t>
      </w:r>
      <w:r w:rsidRPr="00BE7137">
        <w:rPr>
          <w:color w:val="353535"/>
        </w:rPr>
        <w:t>истемы.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6.3. Члены</w:t>
      </w:r>
      <w:r w:rsidR="004E5ED0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овета </w:t>
      </w:r>
      <w:r w:rsidR="004E5ED0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истемы, а также представители членов </w:t>
      </w:r>
      <w:r w:rsidR="004E5ED0">
        <w:rPr>
          <w:color w:val="353535"/>
        </w:rPr>
        <w:t>с</w:t>
      </w:r>
      <w:r w:rsidRPr="00BE7137">
        <w:rPr>
          <w:color w:val="353535"/>
        </w:rPr>
        <w:t xml:space="preserve">овета не имеют права принимать подарки или получать иные прямые или косвенные выгоды, цель которых заключается в том, чтобы повлиять на деятельность члена </w:t>
      </w:r>
      <w:r w:rsidR="004E5ED0">
        <w:rPr>
          <w:color w:val="353535"/>
        </w:rPr>
        <w:t>с</w:t>
      </w:r>
      <w:r w:rsidRPr="00BE7137">
        <w:rPr>
          <w:color w:val="353535"/>
        </w:rPr>
        <w:t>овета или на принимаемые им решения. Исключением являются символические знаки внимания в соответствии с общепринятыми правилами вежливости и сувениры при проведении официальных мероприятий.</w:t>
      </w:r>
    </w:p>
    <w:p w:rsid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6.4. Член</w:t>
      </w:r>
      <w:r w:rsidR="004E5ED0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4E5ED0">
        <w:rPr>
          <w:color w:val="353535"/>
        </w:rPr>
        <w:t>с</w:t>
      </w:r>
      <w:r w:rsidRPr="00BE7137">
        <w:rPr>
          <w:color w:val="353535"/>
        </w:rPr>
        <w:t>овета несет ответственность за ненадлежащее исполнение своих обязанностей.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E063C0" w:rsidRPr="00BE7137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center"/>
        <w:rPr>
          <w:color w:val="353535"/>
        </w:rPr>
      </w:pPr>
      <w:r w:rsidRPr="00BE7137">
        <w:rPr>
          <w:b/>
          <w:bCs/>
          <w:color w:val="353535"/>
        </w:rPr>
        <w:t>7. Прекращение полномочий члена</w:t>
      </w:r>
      <w:r w:rsidR="004E5ED0">
        <w:rPr>
          <w:b/>
          <w:bCs/>
          <w:color w:val="353535"/>
        </w:rPr>
        <w:t xml:space="preserve"> Экстренного</w:t>
      </w:r>
      <w:r w:rsidR="00907A23">
        <w:rPr>
          <w:b/>
          <w:bCs/>
          <w:color w:val="353535"/>
        </w:rPr>
        <w:t xml:space="preserve"> </w:t>
      </w:r>
      <w:r w:rsidR="00213126">
        <w:rPr>
          <w:b/>
          <w:bCs/>
          <w:color w:val="353535"/>
        </w:rPr>
        <w:t>совета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7.1. </w:t>
      </w:r>
      <w:r w:rsidR="004E5ED0">
        <w:rPr>
          <w:color w:val="353535"/>
        </w:rPr>
        <w:t>Экстренный с</w:t>
      </w:r>
      <w:r w:rsidRPr="00BE7137">
        <w:rPr>
          <w:color w:val="353535"/>
        </w:rPr>
        <w:t xml:space="preserve">овет по представлению </w:t>
      </w:r>
      <w:r w:rsidR="004E5ED0">
        <w:rPr>
          <w:color w:val="353535"/>
        </w:rPr>
        <w:t>а</w:t>
      </w:r>
      <w:r w:rsidRPr="00BE7137">
        <w:rPr>
          <w:color w:val="353535"/>
        </w:rPr>
        <w:t xml:space="preserve">дминистратора </w:t>
      </w:r>
      <w:r w:rsidR="004E5ED0">
        <w:rPr>
          <w:color w:val="353535"/>
        </w:rPr>
        <w:t>С</w:t>
      </w:r>
      <w:r w:rsidRPr="00BE7137">
        <w:rPr>
          <w:color w:val="353535"/>
        </w:rPr>
        <w:t>истемы вправе принять решение о досрочном прекращении полномочий</w:t>
      </w:r>
      <w:r w:rsidR="00213126">
        <w:rPr>
          <w:color w:val="353535"/>
        </w:rPr>
        <w:t xml:space="preserve"> члена с</w:t>
      </w:r>
      <w:r w:rsidRPr="00BE7137">
        <w:rPr>
          <w:color w:val="353535"/>
        </w:rPr>
        <w:t xml:space="preserve">овета </w:t>
      </w:r>
      <w:r w:rsidR="00213126">
        <w:rPr>
          <w:color w:val="353535"/>
        </w:rPr>
        <w:t>(членов с</w:t>
      </w:r>
      <w:r w:rsidRPr="00BE7137">
        <w:rPr>
          <w:color w:val="353535"/>
        </w:rPr>
        <w:t>овета).</w:t>
      </w:r>
    </w:p>
    <w:p w:rsidR="00213126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7.2. </w:t>
      </w:r>
      <w:r w:rsidR="00213126">
        <w:rPr>
          <w:color w:val="353535"/>
        </w:rPr>
        <w:t>Экстренный совет по представлению администратора Системы вправе принять решение о принятии в члены совета. Администратор Системы вносит представление на основании протокольного решения профильной ассоциации.</w:t>
      </w:r>
    </w:p>
    <w:p w:rsidR="00BE7137" w:rsidRPr="00BE7137" w:rsidRDefault="00213126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>
        <w:rPr>
          <w:color w:val="353535"/>
        </w:rPr>
        <w:t xml:space="preserve">7.3. </w:t>
      </w:r>
      <w:r w:rsidR="00BE7137" w:rsidRPr="00BE7137">
        <w:rPr>
          <w:color w:val="353535"/>
        </w:rPr>
        <w:t>В случае принятия решения о досрочном прекращении полномочий члена</w:t>
      </w:r>
      <w:r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>
        <w:rPr>
          <w:color w:val="353535"/>
        </w:rPr>
        <w:t>с</w:t>
      </w:r>
      <w:r w:rsidR="00BE7137" w:rsidRPr="00BE7137">
        <w:rPr>
          <w:color w:val="353535"/>
        </w:rPr>
        <w:t xml:space="preserve">овета, прекращении деятельности и (или) реорганизации члена </w:t>
      </w:r>
      <w:r>
        <w:rPr>
          <w:color w:val="353535"/>
        </w:rPr>
        <w:t>с</w:t>
      </w:r>
      <w:r w:rsidR="00BE7137" w:rsidRPr="00BE7137">
        <w:rPr>
          <w:color w:val="353535"/>
        </w:rPr>
        <w:t xml:space="preserve">овета, самоотвода члена </w:t>
      </w:r>
      <w:r>
        <w:rPr>
          <w:color w:val="353535"/>
        </w:rPr>
        <w:t>с</w:t>
      </w:r>
      <w:r w:rsidR="00BE7137" w:rsidRPr="00BE7137">
        <w:rPr>
          <w:color w:val="353535"/>
        </w:rPr>
        <w:t xml:space="preserve">овета, </w:t>
      </w:r>
      <w:r>
        <w:rPr>
          <w:color w:val="353535"/>
        </w:rPr>
        <w:t>а</w:t>
      </w:r>
      <w:r w:rsidR="00BE7137" w:rsidRPr="00BE7137">
        <w:rPr>
          <w:color w:val="353535"/>
        </w:rPr>
        <w:t>дминистратор Системы в тот же день принимает решение о назначении даты выбора нового члена</w:t>
      </w:r>
      <w:r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>
        <w:rPr>
          <w:color w:val="353535"/>
        </w:rPr>
        <w:t>с</w:t>
      </w:r>
      <w:r w:rsidR="00BE7137" w:rsidRPr="00BE7137">
        <w:rPr>
          <w:color w:val="353535"/>
        </w:rPr>
        <w:t>овета.</w:t>
      </w:r>
    </w:p>
    <w:p w:rsid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7.</w:t>
      </w:r>
      <w:r w:rsidR="00213126">
        <w:rPr>
          <w:color w:val="353535"/>
        </w:rPr>
        <w:t>4</w:t>
      </w:r>
      <w:r w:rsidRPr="00BE7137">
        <w:rPr>
          <w:color w:val="353535"/>
        </w:rPr>
        <w:t xml:space="preserve">. Вновь выбранные члены </w:t>
      </w:r>
      <w:r w:rsidR="00213126">
        <w:rPr>
          <w:color w:val="353535"/>
        </w:rPr>
        <w:t>с</w:t>
      </w:r>
      <w:r w:rsidRPr="00BE7137">
        <w:rPr>
          <w:color w:val="353535"/>
        </w:rPr>
        <w:t xml:space="preserve">овета исполняют свои полномочия до дня </w:t>
      </w:r>
      <w:proofErr w:type="gramStart"/>
      <w:r w:rsidRPr="00BE7137">
        <w:rPr>
          <w:color w:val="353535"/>
        </w:rPr>
        <w:t>окончания срока полномочий членов действующего</w:t>
      </w:r>
      <w:r w:rsidR="00213126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213126">
        <w:rPr>
          <w:color w:val="353535"/>
        </w:rPr>
        <w:t>с</w:t>
      </w:r>
      <w:r w:rsidRPr="00BE7137">
        <w:rPr>
          <w:color w:val="353535"/>
        </w:rPr>
        <w:t>овета</w:t>
      </w:r>
      <w:proofErr w:type="gramEnd"/>
      <w:r w:rsidRPr="00BE7137">
        <w:rPr>
          <w:color w:val="353535"/>
        </w:rPr>
        <w:t>.</w:t>
      </w:r>
    </w:p>
    <w:p w:rsidR="00E063C0" w:rsidRPr="00BE7137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jc w:val="center"/>
        <w:rPr>
          <w:color w:val="353535"/>
        </w:rPr>
      </w:pPr>
      <w:r w:rsidRPr="00BE7137">
        <w:rPr>
          <w:b/>
          <w:bCs/>
          <w:color w:val="353535"/>
        </w:rPr>
        <w:t>Заключительные полож</w:t>
      </w:r>
      <w:bookmarkStart w:id="0" w:name="_GoBack"/>
      <w:bookmarkEnd w:id="0"/>
      <w:r w:rsidRPr="00BE7137">
        <w:rPr>
          <w:b/>
          <w:bCs/>
          <w:color w:val="353535"/>
        </w:rPr>
        <w:t>ения</w:t>
      </w:r>
    </w:p>
    <w:p w:rsidR="00E063C0" w:rsidRDefault="00E063C0" w:rsidP="00E063C0">
      <w:pPr>
        <w:pStyle w:val="a3"/>
        <w:spacing w:before="0" w:beforeAutospacing="0" w:after="0" w:afterAutospacing="0"/>
        <w:jc w:val="both"/>
        <w:rPr>
          <w:color w:val="353535"/>
        </w:rPr>
      </w:pP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lastRenderedPageBreak/>
        <w:t>8.1. Настоящее положение о</w:t>
      </w:r>
      <w:r w:rsidR="00213126">
        <w:rPr>
          <w:color w:val="353535"/>
        </w:rPr>
        <w:t>б Экстренном</w:t>
      </w:r>
      <w:r w:rsidR="00907A23">
        <w:rPr>
          <w:color w:val="353535"/>
        </w:rPr>
        <w:t xml:space="preserve"> </w:t>
      </w:r>
      <w:r w:rsidR="00213126">
        <w:rPr>
          <w:color w:val="353535"/>
        </w:rPr>
        <w:t>с</w:t>
      </w:r>
      <w:r w:rsidRPr="00BE7137">
        <w:rPr>
          <w:color w:val="353535"/>
        </w:rPr>
        <w:t xml:space="preserve">овете администратора </w:t>
      </w:r>
      <w:r w:rsidR="00213126">
        <w:rPr>
          <w:color w:val="353535"/>
        </w:rPr>
        <w:t>С</w:t>
      </w:r>
      <w:r w:rsidRPr="00BE7137">
        <w:rPr>
          <w:color w:val="353535"/>
        </w:rPr>
        <w:t>истемы утверждается приказом</w:t>
      </w:r>
      <w:r w:rsidR="00213126">
        <w:rPr>
          <w:color w:val="353535"/>
        </w:rPr>
        <w:t xml:space="preserve"> а</w:t>
      </w:r>
      <w:r w:rsidRPr="00BE7137">
        <w:rPr>
          <w:color w:val="353535"/>
        </w:rPr>
        <w:t xml:space="preserve">дминистратора </w:t>
      </w:r>
      <w:r w:rsidR="00213126">
        <w:rPr>
          <w:color w:val="353535"/>
        </w:rPr>
        <w:t>С</w:t>
      </w:r>
      <w:r w:rsidRPr="00BE7137">
        <w:rPr>
          <w:color w:val="353535"/>
        </w:rPr>
        <w:t>истемы.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 xml:space="preserve">8.2. Решение о внесении изменений и дополнений в настоящее Положение принимается администратором Системы в </w:t>
      </w:r>
      <w:r w:rsidR="00375E6F">
        <w:rPr>
          <w:color w:val="353535"/>
        </w:rPr>
        <w:t>соответствии с законодательством и уставом</w:t>
      </w:r>
      <w:r w:rsidRPr="00BE7137">
        <w:rPr>
          <w:color w:val="353535"/>
        </w:rPr>
        <w:t>.</w:t>
      </w:r>
    </w:p>
    <w:p w:rsidR="00BE7137" w:rsidRPr="00BE7137" w:rsidRDefault="00BE7137" w:rsidP="00E063C0">
      <w:pPr>
        <w:pStyle w:val="a3"/>
        <w:spacing w:before="0" w:beforeAutospacing="0" w:after="0" w:afterAutospacing="0"/>
        <w:jc w:val="both"/>
        <w:rPr>
          <w:color w:val="353535"/>
        </w:rPr>
      </w:pPr>
      <w:r w:rsidRPr="00BE7137">
        <w:rPr>
          <w:color w:val="353535"/>
        </w:rPr>
        <w:t>8.3. Состав</w:t>
      </w:r>
      <w:r w:rsidR="00213126">
        <w:rPr>
          <w:color w:val="353535"/>
        </w:rPr>
        <w:t xml:space="preserve"> Экстренного</w:t>
      </w:r>
      <w:r w:rsidR="00907A23">
        <w:rPr>
          <w:color w:val="353535"/>
        </w:rPr>
        <w:t xml:space="preserve"> </w:t>
      </w:r>
      <w:r w:rsidR="00213126">
        <w:rPr>
          <w:color w:val="353535"/>
        </w:rPr>
        <w:t>с</w:t>
      </w:r>
      <w:r w:rsidRPr="00BE7137">
        <w:rPr>
          <w:color w:val="353535"/>
        </w:rPr>
        <w:t xml:space="preserve">овета администратора </w:t>
      </w:r>
      <w:r w:rsidR="00213126">
        <w:rPr>
          <w:color w:val="353535"/>
        </w:rPr>
        <w:t>С</w:t>
      </w:r>
      <w:r w:rsidRPr="00BE7137">
        <w:rPr>
          <w:color w:val="353535"/>
        </w:rPr>
        <w:t>истемы утверждается приказом Администратора системы.</w:t>
      </w:r>
    </w:p>
    <w:p w:rsidR="002B0606" w:rsidRPr="00BE7137" w:rsidRDefault="002B0606" w:rsidP="00E0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0606" w:rsidRPr="00BE7137" w:rsidSect="005F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57C"/>
    <w:multiLevelType w:val="multilevel"/>
    <w:tmpl w:val="9D60F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B7C09"/>
    <w:multiLevelType w:val="multilevel"/>
    <w:tmpl w:val="6F601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62439"/>
    <w:multiLevelType w:val="multilevel"/>
    <w:tmpl w:val="B066D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56408"/>
    <w:multiLevelType w:val="multilevel"/>
    <w:tmpl w:val="7B5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949FD"/>
    <w:multiLevelType w:val="multilevel"/>
    <w:tmpl w:val="1944AB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85391"/>
    <w:multiLevelType w:val="multilevel"/>
    <w:tmpl w:val="61FC6E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B2F"/>
    <w:rsid w:val="00005E41"/>
    <w:rsid w:val="00035B2F"/>
    <w:rsid w:val="000F75F5"/>
    <w:rsid w:val="001C7275"/>
    <w:rsid w:val="00213126"/>
    <w:rsid w:val="002B0606"/>
    <w:rsid w:val="00375E6F"/>
    <w:rsid w:val="004E5ED0"/>
    <w:rsid w:val="005F2C47"/>
    <w:rsid w:val="0075360E"/>
    <w:rsid w:val="0080050B"/>
    <w:rsid w:val="008C1208"/>
    <w:rsid w:val="00907A23"/>
    <w:rsid w:val="00B73867"/>
    <w:rsid w:val="00B74B86"/>
    <w:rsid w:val="00BE7137"/>
    <w:rsid w:val="00E0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Орда Тур</dc:creator>
  <cp:lastModifiedBy>User1</cp:lastModifiedBy>
  <cp:revision>6</cp:revision>
  <dcterms:created xsi:type="dcterms:W3CDTF">2021-02-15T10:20:00Z</dcterms:created>
  <dcterms:modified xsi:type="dcterms:W3CDTF">2021-02-15T12:26:00Z</dcterms:modified>
</cp:coreProperties>
</file>